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933974" w:rsidP="00933974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933974"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Les Techniques de creativite et innovation technologique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933974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B60F31"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>Techniques de crétivité et innovation</w:t>
            </w:r>
            <w:r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  <w:t xml:space="preserve"> Technologique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C80960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C80960" w:rsidRDefault="00C80960" w:rsidP="00C80960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C80960"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="00BA785F" w:rsidRPr="00C80960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Dans un contexte de changement permanent, d'urgences à gérer, de défis quotidiens à relever, faire preuve de créativité se révèle indispensable. Mais avoir de nouvelles idées pertinentes n'est pas si simple... Comment faire preuve d'innovation ? Quelles techniques utiliser pour penser « out of the box » ?</w:t>
            </w:r>
          </w:p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Le’ cours permettra de répondre à toutes ces questions </w:t>
            </w:r>
          </w:p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Comment </w:t>
            </w:r>
            <w:r w:rsidRPr="002A2D8B"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prendre conscience de notre potentiel créatif</w:t>
            </w: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 ? Comment </w:t>
            </w:r>
            <w:r w:rsidRPr="002A2D8B"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s'affirmer dans notre créativité et débrider notre imagination</w:t>
            </w: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 ? Quelles sont les techniques à maîtriser pour </w:t>
            </w:r>
            <w:r w:rsidRPr="002A2D8B"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provoquer le « flash créatif »</w:t>
            </w: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 ? Comment </w:t>
            </w:r>
            <w:r w:rsidRPr="002A2D8B">
              <w:rPr>
                <w:rFonts w:ascii="Candara" w:eastAsiaTheme="minorHAnsi" w:hAnsi="Candara" w:cs="Candara"/>
                <w:b/>
                <w:bCs/>
                <w:sz w:val="20"/>
                <w:szCs w:val="20"/>
                <w:lang w:eastAsia="en-US"/>
              </w:rPr>
              <w:t>résoudre des problèmes complexes</w:t>
            </w: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 xml:space="preserve"> par la créativité et apporter des solutions ? </w:t>
            </w:r>
          </w:p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Comment Sortir de ses habitudes réflexes pour innover dans sa fonction ?</w:t>
            </w:r>
          </w:p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Oser exprimer ses idées et penser différemment ?</w:t>
            </w:r>
          </w:p>
          <w:p w:rsidR="002A2D8B" w:rsidRPr="002A2D8B" w:rsidRDefault="002A2D8B" w:rsidP="002A2D8B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2A2D8B"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  <w:t>Nourrir son inspiration pour résoudre ses défis professionnels ?</w:t>
            </w:r>
          </w:p>
          <w:p w:rsidR="00BA785F" w:rsidRPr="0038069F" w:rsidRDefault="00BA785F" w:rsidP="0038069F">
            <w:p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A2D8B" w:rsidRPr="00EA289B" w:rsidTr="001F67A1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2A2D8B" w:rsidRPr="00EA289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666" w:type="dxa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:rsidR="002A2D8B" w:rsidRPr="00EA289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A2D8B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2A2D8B" w:rsidRPr="00EA289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A2D8B" w:rsidRPr="00EA289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2A2D8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2A2D8B" w:rsidRPr="00EA289B" w:rsidRDefault="002A2D8B" w:rsidP="002A2D8B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  <w:u w:val="single"/>
              </w:rPr>
            </w:pPr>
            <w:r w:rsidRPr="006C1312">
              <w:rPr>
                <w:rFonts w:ascii="Candara" w:hAnsi="Candara"/>
                <w:sz w:val="22"/>
                <w:szCs w:val="22"/>
                <w:u w:val="single"/>
              </w:rPr>
              <w:t>Présentation du cours : Techniques de créativité et innovation technologique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L'innovation est un terme très large qui est synonyme de </w:t>
            </w:r>
            <w:hyperlink r:id="rId8" w:tooltip="Nouveauté (article à créer)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nouveauté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dans le langage français courant. Une innovation se matérialise par un nouvel objet, combiné à un nouveau mode d'usage, et produit par une entreprise souvent nouvelle également.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En management, l'innovation est un nouveau </w:t>
            </w:r>
            <w:hyperlink r:id="rId9" w:tooltip="Bien (économie)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bien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ou </w:t>
            </w:r>
            <w:hyperlink r:id="rId10" w:tooltip="Services (économie)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service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produit à l’échelle industrielle. L’innovation se différencie ainsi de l’</w:t>
            </w:r>
            <w:hyperlink r:id="rId11" w:tooltip="Invention (technique)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invention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qui ne produit pas à grande échelle.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L'innovation est l'un des principaux moyens pour acquérir un </w:t>
            </w:r>
            <w:hyperlink r:id="rId12" w:tooltip="Avantage compétitif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avantage compétitif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en répondant aux </w:t>
            </w:r>
            <w:hyperlink r:id="rId13" w:tooltip="Besoin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besoins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du </w:t>
            </w:r>
            <w:hyperlink r:id="rId14" w:tooltip="Marché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marché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. Innover, c'est créer de nouveaux </w:t>
            </w:r>
            <w:hyperlink r:id="rId15" w:tooltip="Produit (marketing)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produits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, 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La créativité consiste à trouver des </w:t>
            </w:r>
            <w:hyperlink r:id="rId16" w:tooltip="Idée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idées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  <w:hyperlink r:id="rId17" w:tooltip="Original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originales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>, par exemple des solutions de problèmes d'organisation, des problèmes industriels ou bien de nouveaux produits, des solutions techniques à des projets R&amp;D, développement de la recherche scientifique, amélioration continue de la productivité, amélioration du niveau de vie des humains, …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  <w:u w:val="single"/>
              </w:rPr>
            </w:pPr>
            <w:r w:rsidRPr="006C1312">
              <w:rPr>
                <w:rFonts w:ascii="Candara" w:hAnsi="Candara"/>
                <w:sz w:val="22"/>
                <w:szCs w:val="22"/>
                <w:u w:val="single"/>
              </w:rPr>
              <w:t>Outils et méthodologies d'aide à la créativité</w:t>
            </w:r>
          </w:p>
          <w:p w:rsidR="007A4E09" w:rsidRPr="006C1312" w:rsidRDefault="005E08F2" w:rsidP="007A4E09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hyperlink r:id="rId18" w:tooltip="TRIZ" w:history="1">
              <w:r w:rsidR="007A4E09"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TRIZ</w:t>
              </w:r>
            </w:hyperlink>
            <w:r w:rsidR="007A4E09" w:rsidRPr="006C1312">
              <w:rPr>
                <w:rFonts w:ascii="Candara" w:hAnsi="Candara"/>
                <w:sz w:val="22"/>
                <w:szCs w:val="22"/>
              </w:rPr>
              <w:t xml:space="preserve"> (Théorie dont sont issus des outils comme ARIZ ou la matrice TRIZ des contradictions) </w:t>
            </w:r>
          </w:p>
          <w:p w:rsidR="007A4E09" w:rsidRPr="006C1312" w:rsidRDefault="005E08F2" w:rsidP="007A4E09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hyperlink r:id="rId19" w:tooltip="Méthode Herrmann" w:history="1">
              <w:r w:rsidR="007A4E09"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 xml:space="preserve">Méthode </w:t>
              </w:r>
              <w:proofErr w:type="spellStart"/>
              <w:r w:rsidR="007A4E09"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Herrmann</w:t>
              </w:r>
              <w:proofErr w:type="spellEnd"/>
            </w:hyperlink>
            <w:r w:rsidR="007A4E09" w:rsidRPr="006C1312">
              <w:rPr>
                <w:rFonts w:ascii="Candara" w:hAnsi="Candara"/>
                <w:sz w:val="22"/>
                <w:szCs w:val="22"/>
              </w:rPr>
              <w:t xml:space="preserve"> - cerveau droit / cerveau gauche </w:t>
            </w:r>
          </w:p>
          <w:p w:rsidR="007A4E09" w:rsidRPr="006C1312" w:rsidRDefault="007A4E09" w:rsidP="007A4E09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Le </w:t>
            </w:r>
            <w:hyperlink r:id="rId20" w:tooltip="Brainstorming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brainstorming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</w:p>
          <w:p w:rsidR="007A4E09" w:rsidRPr="006C1312" w:rsidRDefault="007A4E09" w:rsidP="007A4E09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La </w:t>
            </w:r>
            <w:hyperlink r:id="rId21" w:tooltip="Méthode des six chapeaux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Méthode des six chapeaux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, d'Edward de Bono </w:t>
            </w:r>
          </w:p>
          <w:p w:rsidR="007A4E09" w:rsidRPr="006C1312" w:rsidRDefault="007A4E09" w:rsidP="007A4E09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Les associations et les combinaisons</w:t>
            </w:r>
          </w:p>
          <w:p w:rsidR="007A4E09" w:rsidRPr="006C1312" w:rsidRDefault="007A4E09" w:rsidP="007A4E09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proofErr w:type="spellStart"/>
            <w:r w:rsidRPr="006C1312">
              <w:rPr>
                <w:rFonts w:ascii="Candara" w:hAnsi="Candara"/>
                <w:sz w:val="22"/>
                <w:szCs w:val="22"/>
              </w:rPr>
              <w:t>Mind</w:t>
            </w:r>
            <w:proofErr w:type="spellEnd"/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  <w:proofErr w:type="spellStart"/>
            <w:r w:rsidRPr="006C1312">
              <w:rPr>
                <w:rFonts w:ascii="Candara" w:hAnsi="Candara"/>
                <w:sz w:val="22"/>
                <w:szCs w:val="22"/>
              </w:rPr>
              <w:t>Mapping</w:t>
            </w:r>
            <w:proofErr w:type="spellEnd"/>
          </w:p>
          <w:p w:rsidR="007A4E09" w:rsidRPr="006C1312" w:rsidRDefault="007A4E09" w:rsidP="007A4E09">
            <w:pPr>
              <w:numPr>
                <w:ilvl w:val="0"/>
                <w:numId w:val="20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La méthode </w:t>
            </w:r>
            <w:hyperlink r:id="rId22" w:tooltip="ASIT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ASIT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de créativité convergente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5E08F2" w:rsidP="007A4E09">
            <w:pPr>
              <w:bidi w:val="0"/>
              <w:rPr>
                <w:rFonts w:ascii="Candara" w:hAnsi="Candara"/>
                <w:sz w:val="22"/>
                <w:szCs w:val="22"/>
                <w:u w:val="single"/>
              </w:rPr>
            </w:pPr>
            <w:hyperlink r:id="rId23" w:anchor="public1" w:history="1">
              <w:r w:rsidR="007A4E09"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Pour quel public ?</w:t>
              </w:r>
            </w:hyperlink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Parce que la créativité n'est pas uniquement réservée aux métiers de la création, cette formation s'adresse à toute personne souhaitant maîtriser des techniques de créativité applicables dans ses missions au quotidien : </w:t>
            </w:r>
          </w:p>
          <w:p w:rsidR="007A4E09" w:rsidRPr="006C1312" w:rsidRDefault="007A4E09" w:rsidP="007A4E09">
            <w:pPr>
              <w:numPr>
                <w:ilvl w:val="1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Etudiants de tous les niveaux </w:t>
            </w:r>
          </w:p>
          <w:p w:rsidR="007A4E09" w:rsidRPr="006C1312" w:rsidRDefault="007A4E09" w:rsidP="007A4E09">
            <w:pPr>
              <w:numPr>
                <w:ilvl w:val="1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lastRenderedPageBreak/>
              <w:t>Ingénieurs</w:t>
            </w:r>
          </w:p>
          <w:p w:rsidR="007A4E09" w:rsidRPr="006C1312" w:rsidRDefault="007A4E09" w:rsidP="007A4E09">
            <w:pPr>
              <w:numPr>
                <w:ilvl w:val="1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Industriels</w:t>
            </w:r>
          </w:p>
          <w:p w:rsidR="007A4E09" w:rsidRPr="006C1312" w:rsidRDefault="007A4E09" w:rsidP="007A4E09">
            <w:pPr>
              <w:numPr>
                <w:ilvl w:val="1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Inventeurs</w:t>
            </w:r>
          </w:p>
          <w:p w:rsidR="007A4E09" w:rsidRPr="006C1312" w:rsidRDefault="007A4E09" w:rsidP="007A4E09">
            <w:pPr>
              <w:numPr>
                <w:ilvl w:val="1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Chercheurs universitaires </w:t>
            </w:r>
          </w:p>
          <w:p w:rsidR="007A4E09" w:rsidRPr="006C1312" w:rsidRDefault="007A4E09" w:rsidP="007A4E09">
            <w:pPr>
              <w:numPr>
                <w:ilvl w:val="1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Enseignants</w:t>
            </w:r>
          </w:p>
          <w:p w:rsidR="007A4E09" w:rsidRPr="006C1312" w:rsidRDefault="005E08F2" w:rsidP="007A4E09">
            <w:pPr>
              <w:bidi w:val="0"/>
              <w:rPr>
                <w:rFonts w:ascii="Candara" w:hAnsi="Candara"/>
                <w:sz w:val="22"/>
                <w:szCs w:val="22"/>
                <w:u w:val="single"/>
              </w:rPr>
            </w:pPr>
            <w:hyperlink r:id="rId24" w:anchor="plus1" w:history="1">
              <w:r w:rsidR="007A4E09"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Les plus</w:t>
              </w:r>
            </w:hyperlink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Bénéfices pour l’entreprise :</w:t>
            </w:r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   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améliorer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la force de proposition des collaborateurs</w:t>
            </w:r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   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renforcer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la motivation et l’implication dans les projets</w:t>
            </w:r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Bénéfices pour le collaborateur :</w:t>
            </w:r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   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gagner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du temps et optimiser son organisation personnelle</w:t>
            </w:r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   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connaître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sa stratégie créative</w:t>
            </w:r>
          </w:p>
          <w:p w:rsidR="007A4E09" w:rsidRPr="006C1312" w:rsidRDefault="007A4E09" w:rsidP="007A4E09">
            <w:pPr>
              <w:numPr>
                <w:ilvl w:val="0"/>
                <w:numId w:val="21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   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démultiplier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les idées sans effort</w:t>
            </w:r>
          </w:p>
          <w:p w:rsidR="007A4E09" w:rsidRPr="006C1312" w:rsidRDefault="005E08F2" w:rsidP="007A4E09">
            <w:pPr>
              <w:bidi w:val="0"/>
              <w:rPr>
                <w:rFonts w:ascii="Candara" w:hAnsi="Candara"/>
                <w:sz w:val="22"/>
                <w:szCs w:val="22"/>
                <w:u w:val="single"/>
              </w:rPr>
            </w:pPr>
            <w:hyperlink r:id="rId25" w:anchor="plus1" w:history="1">
              <w:r w:rsidR="007A4E09"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Découpage</w:t>
              </w:r>
            </w:hyperlink>
            <w:r w:rsidR="007A4E09" w:rsidRPr="006C1312">
              <w:rPr>
                <w:rFonts w:ascii="Candara" w:hAnsi="Candara"/>
                <w:sz w:val="22"/>
                <w:szCs w:val="22"/>
                <w:u w:val="single"/>
              </w:rPr>
              <w:t xml:space="preserve"> du cours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Définitions et outils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Introduction aux techniques de créativité, l’innovation technologique et notions de management de l’innovation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A1.1-Activité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Introduction et définition des techniques de créativité : Présentation animée, exemples Vidéos 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 de l’innovation technologique et du management de l’innovation : Présentation animée, exemples Vidéos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Simulations graphiques : Animations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Q1.1-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Outils d’aide à l’innovation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A1.2-Activité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Méthodes Pareto, Ishikawa, Arbre de défaillance, logigrammes, organigrammes, scénarios (démonstration par Simulations graphiques et Animations)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Exercices pratiques : Cas réels et comportement face à des situations réalistes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Q1.2-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3: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Management de l’innovation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A1.3-Activité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3: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Définitions du management de l’innovation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Retombées industriels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Exemples réels et Exercices d’application sur cas réels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Q1.3-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Applications industrielles de l’innovation – Brevets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A1.4-Activité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Notions sur le Système de brevets au Maroc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Comment breveter votre produit innovant 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Q1.4-Evaluation :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Méthodes de créativité -1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Le Brainstorming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A2.1-Activité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Outils d’aide à la créativité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lastRenderedPageBreak/>
              <w:t>Production d’idées nouvelles en groupe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Q2.1-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Devoir de groupe à rendre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Les six chapeaux de l’innovation 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A2.1-Activité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Définitions et objectifs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Chapeaux bleu et chapeau rouge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Exercices pratiques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Q2.2-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Devoir de groupe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la méthode des combinaisons et des associations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A2.4-Activité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Application de la méthode de combinaisons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Application de la méthode des associations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Exemples et exercices d’application.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Q2.4-Evaluation :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3: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Méthodes de créativité -2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Matrice de découverte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A3.1-Activité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Définition 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Applications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Exemples et exercices d’application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Q3.1-Evaluation : Devoir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2: </w:t>
            </w:r>
            <w:hyperlink r:id="rId26" w:tooltip="Méthode Herrmann" w:history="1">
              <w:r w:rsidRPr="006C1312">
                <w:rPr>
                  <w:rStyle w:val="Lienhypertexte"/>
                  <w:rFonts w:ascii="Candara" w:hAnsi="Candara"/>
                  <w:sz w:val="22"/>
                  <w:szCs w:val="22"/>
                </w:rPr>
                <w:t>Méthode Hermann</w:t>
              </w:r>
            </w:hyperlink>
            <w:r w:rsidRPr="006C1312">
              <w:rPr>
                <w:rFonts w:ascii="Candara" w:hAnsi="Candara"/>
                <w:sz w:val="22"/>
                <w:szCs w:val="22"/>
              </w:rPr>
              <w:t xml:space="preserve"> - cerveau droit / cerveau gauche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A3.1-Activité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Définitions et concepts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Applications pratiques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Exercices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Q3.2-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3: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la méthode du </w:t>
            </w:r>
            <w:proofErr w:type="spellStart"/>
            <w:r w:rsidRPr="006C1312">
              <w:rPr>
                <w:rFonts w:ascii="Candara" w:hAnsi="Candara"/>
                <w:sz w:val="22"/>
                <w:szCs w:val="22"/>
              </w:rPr>
              <w:t>Mind</w:t>
            </w:r>
            <w:proofErr w:type="spellEnd"/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  <w:proofErr w:type="spellStart"/>
            <w:r w:rsidRPr="006C1312">
              <w:rPr>
                <w:rFonts w:ascii="Candara" w:hAnsi="Candara"/>
                <w:sz w:val="22"/>
                <w:szCs w:val="22"/>
              </w:rPr>
              <w:t>Mapping</w:t>
            </w:r>
            <w:proofErr w:type="spellEnd"/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A3.3-Activité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3: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Applications pratiques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Exemples et exercices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Q3.3-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Devoir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Application pratique du Min </w:t>
            </w:r>
            <w:proofErr w:type="spellStart"/>
            <w:r w:rsidRPr="006C1312">
              <w:rPr>
                <w:rFonts w:ascii="Candara" w:hAnsi="Candara"/>
                <w:sz w:val="22"/>
                <w:szCs w:val="22"/>
              </w:rPr>
              <w:t>Mapping</w:t>
            </w:r>
            <w:proofErr w:type="spellEnd"/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A3.4-Activité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Etude d’un cas réel de l’application de la méthode du Min </w:t>
            </w:r>
            <w:proofErr w:type="spellStart"/>
            <w:r w:rsidRPr="006C1312">
              <w:rPr>
                <w:rFonts w:ascii="Candara" w:hAnsi="Candara"/>
                <w:sz w:val="22"/>
                <w:szCs w:val="22"/>
              </w:rPr>
              <w:t>Mapping</w:t>
            </w:r>
            <w:proofErr w:type="spellEnd"/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Q3.4-Evaluation :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5: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Projet de Groupe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Q3.5-Evaluation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globale: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Projet de groupe à remettre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Méthode TRIZ - 1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Principes et Historique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A4.1-Activité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Définitions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Principe de la méthode et concept de base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Domaines d’application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Q4.1-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Outils de TRIZ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A4.1-Activité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Etapes de l’application de la méthode TRIZ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Idéalité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Analyse fonctionnelle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Ressources et informations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Principes inventifs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Contradictions techniques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Contradictions physiques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Exemples d’application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Q4.2-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3: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Matrices de TRIZ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A4.3-Activité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3: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Matrice des paramètres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Matrice des principes inventifs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Applications pratiques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exercices</w:t>
            </w:r>
            <w:proofErr w:type="gramEnd"/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Q4.3-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Cas pratiques de TRIZ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A4.4-Activité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Exemples d’application réels de la méthode TRIZ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Q4.4-Evaluation : Devoir à remettre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5: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Projet TRIZ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Q4.5-Evaluation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globale: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Projet de Groupe sur l’utilisation de la méthode TRIZ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5: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Méthode TRIZ – 2 et Management de l’innovation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Application TRIZ – Cas réel -1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A5.1-Activité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Présentation du Problème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Application par étapes 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Q5.1-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Application TRIZ – Cas réel -2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A5.2-Activité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1: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Présentation du Problème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Application par étapes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Q5.2-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Management de l’innovation -1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A5.3-Activité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2: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lastRenderedPageBreak/>
              <w:t xml:space="preserve">Définitions et généralités 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Facteur du succès de l’entreprise innovante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Identifier un produit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Identifier les clients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Exemples 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Q5.3-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Evaluation: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Cas pratique : Cas de l’entreprise XX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A5.4-Activité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4:</w:t>
            </w:r>
            <w:proofErr w:type="gramEnd"/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Traitement du cas de l’entreprise XX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Développement d’un produit innovant</w:t>
            </w:r>
          </w:p>
          <w:p w:rsidR="007A4E09" w:rsidRPr="006C1312" w:rsidRDefault="007A4E09" w:rsidP="007A4E09">
            <w:pPr>
              <w:numPr>
                <w:ilvl w:val="1"/>
                <w:numId w:val="22"/>
              </w:num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Concept et application du management 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>Q5.4-Evaluation : QCM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5: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Projet Fin de Formation : Application personnelle</w:t>
            </w:r>
          </w:p>
          <w:p w:rsidR="007A4E09" w:rsidRPr="006C1312" w:rsidRDefault="007A4E09" w:rsidP="007A4E09">
            <w:pPr>
              <w:bidi w:val="0"/>
              <w:rPr>
                <w:rFonts w:ascii="Candara" w:hAnsi="Candara"/>
                <w:sz w:val="22"/>
                <w:szCs w:val="22"/>
              </w:rPr>
            </w:pPr>
            <w:r w:rsidRPr="006C1312">
              <w:rPr>
                <w:rFonts w:ascii="Candara" w:hAnsi="Candara"/>
                <w:sz w:val="22"/>
                <w:szCs w:val="22"/>
              </w:rPr>
              <w:t xml:space="preserve">Q5.5-Evaluation </w:t>
            </w:r>
            <w:proofErr w:type="gramStart"/>
            <w:r w:rsidRPr="006C1312">
              <w:rPr>
                <w:rFonts w:ascii="Candara" w:hAnsi="Candara"/>
                <w:sz w:val="22"/>
                <w:szCs w:val="22"/>
              </w:rPr>
              <w:t>globale:</w:t>
            </w:r>
            <w:proofErr w:type="gramEnd"/>
            <w:r w:rsidRPr="006C1312">
              <w:rPr>
                <w:rFonts w:ascii="Candara" w:hAnsi="Candara"/>
                <w:sz w:val="22"/>
                <w:szCs w:val="22"/>
              </w:rPr>
              <w:t xml:space="preserve"> Projet de Groupe </w:t>
            </w:r>
          </w:p>
          <w:p w:rsidR="00BA785F" w:rsidRPr="00545FAB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et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BE4C8E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A4E09" w:rsidRPr="006C1312" w:rsidRDefault="007A4E09" w:rsidP="007A4E09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6C1312">
              <w:rPr>
                <w:rFonts w:ascii="Candara" w:hAnsi="Candara"/>
                <w:sz w:val="20"/>
                <w:szCs w:val="20"/>
              </w:rPr>
              <w:t xml:space="preserve">Travaux dirigés en groupes de 6 pour chaque technique </w:t>
            </w:r>
            <w:proofErr w:type="gramStart"/>
            <w:r w:rsidRPr="006C1312">
              <w:rPr>
                <w:rFonts w:ascii="Candara" w:hAnsi="Candara"/>
                <w:sz w:val="20"/>
                <w:szCs w:val="20"/>
              </w:rPr>
              <w:t>enseignée:</w:t>
            </w:r>
            <w:proofErr w:type="gramEnd"/>
          </w:p>
          <w:p w:rsidR="007A4E09" w:rsidRPr="006C1312" w:rsidRDefault="007A4E09" w:rsidP="007A4E09">
            <w:pPr>
              <w:numPr>
                <w:ilvl w:val="0"/>
                <w:numId w:val="23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6C1312">
              <w:rPr>
                <w:rFonts w:ascii="Candara" w:hAnsi="Candara"/>
                <w:sz w:val="20"/>
                <w:szCs w:val="20"/>
              </w:rPr>
              <w:t>Présentation de la méthode ou de la technique</w:t>
            </w:r>
          </w:p>
          <w:p w:rsidR="007A4E09" w:rsidRPr="006C1312" w:rsidRDefault="007A4E09" w:rsidP="007A4E09">
            <w:pPr>
              <w:numPr>
                <w:ilvl w:val="0"/>
                <w:numId w:val="23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6C1312">
              <w:rPr>
                <w:rFonts w:ascii="Candara" w:hAnsi="Candara"/>
                <w:sz w:val="20"/>
                <w:szCs w:val="20"/>
              </w:rPr>
              <w:t>Mise en pratique sur la base d’un exercice pratique</w:t>
            </w:r>
          </w:p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6C1312" w:rsidRDefault="007A4E09" w:rsidP="007A4E09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6C1312">
              <w:rPr>
                <w:rFonts w:ascii="Candara" w:hAnsi="Candara"/>
                <w:sz w:val="20"/>
                <w:szCs w:val="20"/>
              </w:rPr>
              <w:t>Pour chaque groupe d’étudiants, un projet personnel est proposé et devra être présenté par le groupe lors d’un exposé.</w:t>
            </w: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404C42" w:rsidRDefault="00404C4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BF5634">
        <w:trPr>
          <w:trHeight w:val="324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A4E09" w:rsidRPr="00C05C5E" w:rsidRDefault="00C05C5E" w:rsidP="00C05C5E">
            <w:pPr>
              <w:pStyle w:val="Corpsdetexte"/>
              <w:tabs>
                <w:tab w:val="clear" w:pos="214"/>
                <w:tab w:val="right" w:pos="639"/>
              </w:tabs>
              <w:ind w:left="360"/>
              <w:rPr>
                <w:rFonts w:ascii="Candara" w:hAnsi="Candara"/>
                <w:b/>
                <w:sz w:val="22"/>
                <w:szCs w:val="22"/>
              </w:rPr>
            </w:pPr>
            <w:r w:rsidRPr="00C05C5E">
              <w:rPr>
                <w:rFonts w:ascii="Wingdings" w:hAnsi="Wingdings"/>
                <w:sz w:val="22"/>
                <w:szCs w:val="22"/>
              </w:rPr>
              <w:sym w:font="Wingdings" w:char="F078"/>
            </w:r>
            <w:r w:rsidR="007A4E09" w:rsidRPr="00C05C5E">
              <w:rPr>
                <w:rFonts w:ascii="Candara" w:hAnsi="Candara"/>
                <w:b/>
                <w:sz w:val="22"/>
                <w:szCs w:val="22"/>
              </w:rPr>
              <w:t>Examen final de fin de semestre</w:t>
            </w:r>
          </w:p>
          <w:p w:rsidR="007A4E09" w:rsidRPr="00C05C5E" w:rsidRDefault="007A4E09" w:rsidP="007A4E09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sz w:val="22"/>
                <w:szCs w:val="22"/>
              </w:rPr>
            </w:pPr>
          </w:p>
          <w:p w:rsidR="007A4E09" w:rsidRPr="00C05C5E" w:rsidRDefault="00C05C5E" w:rsidP="00C05C5E">
            <w:pPr>
              <w:pStyle w:val="Corpsdetexte"/>
              <w:tabs>
                <w:tab w:val="clear" w:pos="214"/>
                <w:tab w:val="right" w:pos="639"/>
              </w:tabs>
              <w:ind w:left="360"/>
              <w:rPr>
                <w:rFonts w:ascii="Candara" w:hAnsi="Candara"/>
                <w:b/>
                <w:sz w:val="22"/>
                <w:szCs w:val="22"/>
              </w:rPr>
            </w:pPr>
            <w:r w:rsidRPr="00C05C5E">
              <w:rPr>
                <w:rFonts w:ascii="Wingdings" w:hAnsi="Wingdings"/>
                <w:sz w:val="22"/>
                <w:szCs w:val="22"/>
              </w:rPr>
              <w:sym w:font="Wingdings" w:char="F078"/>
            </w:r>
            <w:r w:rsidR="007A4E09" w:rsidRPr="00C05C5E">
              <w:rPr>
                <w:rFonts w:ascii="Candara" w:hAnsi="Candara"/>
                <w:b/>
                <w:sz w:val="22"/>
                <w:szCs w:val="22"/>
              </w:rPr>
              <w:t xml:space="preserve">Contrôles continus : </w:t>
            </w:r>
          </w:p>
          <w:p w:rsidR="007A4E09" w:rsidRPr="00C05C5E" w:rsidRDefault="007A4E09" w:rsidP="007A4E09">
            <w:pPr>
              <w:pStyle w:val="Corpsdetexte"/>
              <w:rPr>
                <w:rFonts w:ascii="Candara" w:hAnsi="Candara"/>
                <w:b/>
                <w:sz w:val="22"/>
                <w:szCs w:val="22"/>
              </w:rPr>
            </w:pPr>
            <w:r w:rsidRPr="00C05C5E">
              <w:rPr>
                <w:rFonts w:ascii="Candara" w:hAnsi="Candara"/>
                <w:b/>
                <w:sz w:val="22"/>
                <w:szCs w:val="22"/>
              </w:rPr>
              <w:t xml:space="preserve">(Préciser leur nature : tests, épreuves orales, devoirs, exposés, rapports de </w:t>
            </w:r>
            <w:proofErr w:type="gramStart"/>
            <w:r w:rsidRPr="00C05C5E">
              <w:rPr>
                <w:rFonts w:ascii="Candara" w:hAnsi="Candara"/>
                <w:b/>
                <w:sz w:val="22"/>
                <w:szCs w:val="22"/>
              </w:rPr>
              <w:t>stage, ….</w:t>
            </w:r>
            <w:proofErr w:type="gramEnd"/>
            <w:r w:rsidRPr="00C05C5E">
              <w:rPr>
                <w:rFonts w:ascii="Candara" w:hAnsi="Candara"/>
                <w:b/>
                <w:sz w:val="22"/>
                <w:szCs w:val="22"/>
              </w:rPr>
              <w:t>.)</w:t>
            </w:r>
          </w:p>
          <w:p w:rsidR="007A4E09" w:rsidRPr="00C05C5E" w:rsidRDefault="007A4E09" w:rsidP="007A4E09">
            <w:pPr>
              <w:pStyle w:val="Corpsdetexte"/>
              <w:numPr>
                <w:ilvl w:val="0"/>
                <w:numId w:val="24"/>
              </w:numPr>
              <w:tabs>
                <w:tab w:val="clear" w:pos="214"/>
                <w:tab w:val="right" w:pos="639"/>
              </w:tabs>
              <w:rPr>
                <w:rFonts w:ascii="Candara" w:hAnsi="Candara"/>
                <w:b/>
                <w:sz w:val="22"/>
                <w:szCs w:val="22"/>
              </w:rPr>
            </w:pPr>
            <w:proofErr w:type="spellStart"/>
            <w:r w:rsidRPr="00C05C5E">
              <w:rPr>
                <w:rFonts w:ascii="Candara" w:hAnsi="Candara"/>
                <w:b/>
                <w:sz w:val="22"/>
                <w:szCs w:val="22"/>
              </w:rPr>
              <w:t>Dévoirs</w:t>
            </w:r>
            <w:proofErr w:type="spellEnd"/>
          </w:p>
          <w:p w:rsidR="007A4E09" w:rsidRPr="00C05C5E" w:rsidRDefault="007A4E09" w:rsidP="007A4E09">
            <w:pPr>
              <w:pStyle w:val="Corpsdetexte"/>
              <w:numPr>
                <w:ilvl w:val="0"/>
                <w:numId w:val="24"/>
              </w:numPr>
              <w:tabs>
                <w:tab w:val="clear" w:pos="214"/>
                <w:tab w:val="right" w:pos="639"/>
              </w:tabs>
              <w:rPr>
                <w:rFonts w:ascii="Candara" w:hAnsi="Candara"/>
                <w:b/>
                <w:sz w:val="22"/>
                <w:szCs w:val="22"/>
              </w:rPr>
            </w:pPr>
            <w:r w:rsidRPr="00C05C5E">
              <w:rPr>
                <w:rFonts w:ascii="Candara" w:hAnsi="Candara"/>
                <w:b/>
                <w:sz w:val="22"/>
                <w:szCs w:val="22"/>
              </w:rPr>
              <w:t>Exposés</w:t>
            </w:r>
          </w:p>
          <w:p w:rsidR="007A4E09" w:rsidRPr="00C05C5E" w:rsidRDefault="007A4E09" w:rsidP="007A4E09">
            <w:pPr>
              <w:pStyle w:val="Corpsdetexte"/>
              <w:numPr>
                <w:ilvl w:val="0"/>
                <w:numId w:val="24"/>
              </w:numPr>
              <w:tabs>
                <w:tab w:val="clear" w:pos="214"/>
                <w:tab w:val="right" w:pos="639"/>
              </w:tabs>
              <w:rPr>
                <w:rFonts w:ascii="Candara" w:hAnsi="Candara"/>
                <w:b/>
                <w:sz w:val="22"/>
                <w:szCs w:val="22"/>
              </w:rPr>
            </w:pPr>
            <w:r w:rsidRPr="00C05C5E">
              <w:rPr>
                <w:rFonts w:ascii="Candara" w:hAnsi="Candara"/>
                <w:b/>
                <w:sz w:val="22"/>
                <w:szCs w:val="22"/>
              </w:rPr>
              <w:t xml:space="preserve">Rapports de travaux dirigés </w:t>
            </w: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C05C5E">
        <w:trPr>
          <w:trHeight w:val="3207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5C5E" w:rsidRPr="00C05C5E" w:rsidRDefault="00C05C5E" w:rsidP="00C05C5E">
            <w:pPr>
              <w:pStyle w:val="Corpsdetexte"/>
              <w:rPr>
                <w:rFonts w:ascii="Candara" w:hAnsi="Candara"/>
                <w:i/>
                <w:sz w:val="20"/>
                <w:szCs w:val="20"/>
              </w:rPr>
            </w:pPr>
            <w:bookmarkStart w:id="0" w:name="_GoBack"/>
            <w:r w:rsidRPr="00C05C5E">
              <w:rPr>
                <w:rFonts w:ascii="Candara" w:hAnsi="Candara"/>
                <w:i/>
                <w:sz w:val="20"/>
                <w:szCs w:val="20"/>
              </w:rPr>
              <w:t>Modalités d’évaluation des apprenants envisagées :</w:t>
            </w:r>
          </w:p>
          <w:p w:rsidR="00C05C5E" w:rsidRPr="00C05C5E" w:rsidRDefault="00C05C5E" w:rsidP="00C05C5E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C05C5E" w:rsidRPr="00C05C5E" w:rsidRDefault="00C05C5E" w:rsidP="00C05C5E">
            <w:pPr>
              <w:pStyle w:val="Corpsdetexte"/>
              <w:numPr>
                <w:ilvl w:val="0"/>
                <w:numId w:val="25"/>
              </w:numPr>
              <w:rPr>
                <w:rFonts w:ascii="Candara" w:hAnsi="Candara"/>
                <w:sz w:val="20"/>
                <w:szCs w:val="20"/>
              </w:rPr>
            </w:pPr>
            <w:r w:rsidRPr="00C05C5E">
              <w:rPr>
                <w:rFonts w:ascii="Candara" w:hAnsi="Candara"/>
                <w:sz w:val="20"/>
                <w:szCs w:val="20"/>
              </w:rPr>
              <w:t>Devoir à rendre avec consignes précises : 30%</w:t>
            </w:r>
          </w:p>
          <w:p w:rsidR="00C05C5E" w:rsidRPr="00C05C5E" w:rsidRDefault="00C05C5E" w:rsidP="00C05C5E">
            <w:pPr>
              <w:pStyle w:val="Corpsdetexte"/>
              <w:numPr>
                <w:ilvl w:val="0"/>
                <w:numId w:val="25"/>
              </w:numPr>
              <w:rPr>
                <w:rFonts w:ascii="Candara" w:hAnsi="Candara"/>
                <w:sz w:val="20"/>
                <w:szCs w:val="20"/>
              </w:rPr>
            </w:pPr>
            <w:r w:rsidRPr="00C05C5E">
              <w:rPr>
                <w:rFonts w:ascii="Candara" w:hAnsi="Candara"/>
                <w:sz w:val="20"/>
                <w:szCs w:val="20"/>
              </w:rPr>
              <w:t>Travail de groupe à remettre portant sur un cas personnel concret : 70%</w:t>
            </w:r>
          </w:p>
          <w:bookmarkEnd w:id="0"/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BA785F" w:rsidRPr="00323E33" w:rsidRDefault="00BA785F" w:rsidP="000E2099">
            <w:pPr>
              <w:pStyle w:val="Corpsdetexte"/>
              <w:ind w:left="720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4C606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Liste des ouvrages proposés par l’enseignant :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BA785F" w:rsidRPr="004C6062" w:rsidRDefault="00BA785F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27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8F2" w:rsidRDefault="005E08F2" w:rsidP="009527DC">
      <w:r>
        <w:separator/>
      </w:r>
    </w:p>
  </w:endnote>
  <w:endnote w:type="continuationSeparator" w:id="0">
    <w:p w:rsidR="005E08F2" w:rsidRDefault="005E08F2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Arial"/>
    <w:charset w:val="B2"/>
    <w:family w:val="auto"/>
    <w:pitch w:val="variable"/>
    <w:sig w:usb0="00002000" w:usb1="00000000" w:usb2="00000000" w:usb3="00000000" w:csb0="00000040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6C1312">
      <w:rPr>
        <w:caps/>
        <w:noProof/>
        <w:color w:val="5B9BD5" w:themeColor="accent1"/>
        <w:rtl/>
      </w:rPr>
      <w:t>9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8F2" w:rsidRDefault="005E08F2" w:rsidP="009527DC">
      <w:r>
        <w:separator/>
      </w:r>
    </w:p>
  </w:footnote>
  <w:footnote w:type="continuationSeparator" w:id="0">
    <w:p w:rsidR="005E08F2" w:rsidRDefault="005E08F2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5796C"/>
    <w:multiLevelType w:val="hybridMultilevel"/>
    <w:tmpl w:val="929E5A22"/>
    <w:lvl w:ilvl="0" w:tplc="FA90108E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0D7AD3"/>
    <w:multiLevelType w:val="hybridMultilevel"/>
    <w:tmpl w:val="71C29670"/>
    <w:lvl w:ilvl="0" w:tplc="72882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F4FFB"/>
    <w:multiLevelType w:val="multilevel"/>
    <w:tmpl w:val="3A24C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16D6B"/>
    <w:multiLevelType w:val="hybridMultilevel"/>
    <w:tmpl w:val="C8C00106"/>
    <w:lvl w:ilvl="0" w:tplc="72882A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F57B3"/>
    <w:multiLevelType w:val="hybridMultilevel"/>
    <w:tmpl w:val="34D8CEA8"/>
    <w:lvl w:ilvl="0" w:tplc="1BE45B90"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C2550"/>
    <w:multiLevelType w:val="hybridMultilevel"/>
    <w:tmpl w:val="D874717C"/>
    <w:lvl w:ilvl="0" w:tplc="087839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0"/>
  </w:num>
  <w:num w:numId="4">
    <w:abstractNumId w:val="22"/>
  </w:num>
  <w:num w:numId="5">
    <w:abstractNumId w:val="3"/>
  </w:num>
  <w:num w:numId="6">
    <w:abstractNumId w:val="2"/>
  </w:num>
  <w:num w:numId="7">
    <w:abstractNumId w:val="0"/>
  </w:num>
  <w:num w:numId="8">
    <w:abstractNumId w:val="11"/>
  </w:num>
  <w:num w:numId="9">
    <w:abstractNumId w:val="17"/>
  </w:num>
  <w:num w:numId="10">
    <w:abstractNumId w:val="18"/>
  </w:num>
  <w:num w:numId="11">
    <w:abstractNumId w:val="6"/>
  </w:num>
  <w:num w:numId="12">
    <w:abstractNumId w:val="16"/>
  </w:num>
  <w:num w:numId="13">
    <w:abstractNumId w:val="20"/>
  </w:num>
  <w:num w:numId="14">
    <w:abstractNumId w:val="23"/>
  </w:num>
  <w:num w:numId="15">
    <w:abstractNumId w:val="8"/>
  </w:num>
  <w:num w:numId="16">
    <w:abstractNumId w:val="19"/>
  </w:num>
  <w:num w:numId="17">
    <w:abstractNumId w:val="7"/>
  </w:num>
  <w:num w:numId="18">
    <w:abstractNumId w:val="9"/>
  </w:num>
  <w:num w:numId="19">
    <w:abstractNumId w:val="5"/>
  </w:num>
  <w:num w:numId="20">
    <w:abstractNumId w:val="4"/>
  </w:num>
  <w:num w:numId="21">
    <w:abstractNumId w:val="10"/>
  </w:num>
  <w:num w:numId="22">
    <w:abstractNumId w:val="21"/>
  </w:num>
  <w:num w:numId="23">
    <w:abstractNumId w:val="1"/>
  </w:num>
  <w:num w:numId="24">
    <w:abstractNumId w:val="1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E2099"/>
    <w:rsid w:val="000F43A1"/>
    <w:rsid w:val="001247EB"/>
    <w:rsid w:val="0016362B"/>
    <w:rsid w:val="001E426A"/>
    <w:rsid w:val="0027627B"/>
    <w:rsid w:val="002902AB"/>
    <w:rsid w:val="002A2D8B"/>
    <w:rsid w:val="002D0A94"/>
    <w:rsid w:val="0031544F"/>
    <w:rsid w:val="00315734"/>
    <w:rsid w:val="00323E33"/>
    <w:rsid w:val="00353B43"/>
    <w:rsid w:val="0036473E"/>
    <w:rsid w:val="0038069F"/>
    <w:rsid w:val="00404C42"/>
    <w:rsid w:val="004475E5"/>
    <w:rsid w:val="00463864"/>
    <w:rsid w:val="004C6062"/>
    <w:rsid w:val="00545FAB"/>
    <w:rsid w:val="0059063E"/>
    <w:rsid w:val="00595701"/>
    <w:rsid w:val="005B6476"/>
    <w:rsid w:val="005E08F2"/>
    <w:rsid w:val="006C1312"/>
    <w:rsid w:val="006D0109"/>
    <w:rsid w:val="006F36AF"/>
    <w:rsid w:val="00751050"/>
    <w:rsid w:val="00787EA7"/>
    <w:rsid w:val="0079045C"/>
    <w:rsid w:val="007A4E09"/>
    <w:rsid w:val="007F30A1"/>
    <w:rsid w:val="0081492E"/>
    <w:rsid w:val="00854AA9"/>
    <w:rsid w:val="008B26EC"/>
    <w:rsid w:val="00933974"/>
    <w:rsid w:val="009527DC"/>
    <w:rsid w:val="009C1FC5"/>
    <w:rsid w:val="00AB793E"/>
    <w:rsid w:val="00AF43EC"/>
    <w:rsid w:val="00B325CE"/>
    <w:rsid w:val="00B717F0"/>
    <w:rsid w:val="00B746F0"/>
    <w:rsid w:val="00BA785F"/>
    <w:rsid w:val="00BB2A10"/>
    <w:rsid w:val="00BE4C8E"/>
    <w:rsid w:val="00BF5634"/>
    <w:rsid w:val="00C05C5E"/>
    <w:rsid w:val="00C45E32"/>
    <w:rsid w:val="00C76342"/>
    <w:rsid w:val="00C80960"/>
    <w:rsid w:val="00C86AC5"/>
    <w:rsid w:val="00D05145"/>
    <w:rsid w:val="00DF1971"/>
    <w:rsid w:val="00DF26B1"/>
    <w:rsid w:val="00E000EB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Lienhypertexte">
    <w:name w:val="Hyperlink"/>
    <w:basedOn w:val="Policepardfaut"/>
    <w:uiPriority w:val="99"/>
    <w:unhideWhenUsed/>
    <w:rsid w:val="007A4E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r.wikipedia.org/w/index.php?title=Nouveaut%C3%A9&amp;action=edit&amp;redlink=1" TargetMode="External"/><Relationship Id="rId13" Type="http://schemas.openxmlformats.org/officeDocument/2006/relationships/hyperlink" Target="http://fr.wikipedia.org/wiki/Besoin" TargetMode="External"/><Relationship Id="rId18" Type="http://schemas.openxmlformats.org/officeDocument/2006/relationships/hyperlink" Target="http://fr.wikipedia.org/wiki/TRIZ" TargetMode="External"/><Relationship Id="rId26" Type="http://schemas.openxmlformats.org/officeDocument/2006/relationships/hyperlink" Target="http://fr.wikipedia.org/wiki/M%C3%A9thode_Herrmann" TargetMode="External"/><Relationship Id="rId3" Type="http://schemas.openxmlformats.org/officeDocument/2006/relationships/styles" Target="styles.xml"/><Relationship Id="rId21" Type="http://schemas.openxmlformats.org/officeDocument/2006/relationships/hyperlink" Target="http://fr.wikipedia.org/wiki/M%C3%A9thode_des_six_chapeaux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r.wikipedia.org/wiki/Avantage_comp%C3%A9titif" TargetMode="External"/><Relationship Id="rId17" Type="http://schemas.openxmlformats.org/officeDocument/2006/relationships/hyperlink" Target="http://fr.wikipedia.org/w/index.php?title=Original&amp;action=edit" TargetMode="External"/><Relationship Id="rId25" Type="http://schemas.openxmlformats.org/officeDocument/2006/relationships/hyperlink" Target="https://www.comundi.fr/formation-s-organiser-et-gagner-du-temps/formation-techniques-de-creativit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r.wikipedia.org/wiki/Id%C3%A9e" TargetMode="External"/><Relationship Id="rId20" Type="http://schemas.openxmlformats.org/officeDocument/2006/relationships/hyperlink" Target="http://fr.wikipedia.org/wiki/Brainstormin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r.wikipedia.org/wiki/Invention_%28technique%29" TargetMode="External"/><Relationship Id="rId24" Type="http://schemas.openxmlformats.org/officeDocument/2006/relationships/hyperlink" Target="https://www.comundi.fr/formation-s-organiser-et-gagner-du-temps/formation-techniques-de-creativit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r.wikipedia.org/wiki/Produit_%28marketing%29" TargetMode="External"/><Relationship Id="rId23" Type="http://schemas.openxmlformats.org/officeDocument/2006/relationships/hyperlink" Target="https://www.comundi.fr/formation-s-organiser-et-gagner-du-temps/formation-techniques-de-creativite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fr.wikipedia.org/wiki/Services_%28%C3%A9conomie%29" TargetMode="External"/><Relationship Id="rId19" Type="http://schemas.openxmlformats.org/officeDocument/2006/relationships/hyperlink" Target="http://fr.wikipedia.org/wiki/M%C3%A9thode_Herrman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r.wikipedia.org/wiki/Bien_%28%C3%A9conomie%29" TargetMode="External"/><Relationship Id="rId14" Type="http://schemas.openxmlformats.org/officeDocument/2006/relationships/hyperlink" Target="http://fr.wikipedia.org/wiki/March%C3%A9" TargetMode="External"/><Relationship Id="rId22" Type="http://schemas.openxmlformats.org/officeDocument/2006/relationships/hyperlink" Target="http://fr.wikipedia.org/wiki/ASIT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B48C3-D7D9-4D93-8833-D8CBA1D55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1962</Words>
  <Characters>10795</Characters>
  <DocSecurity>0</DocSecurity>
  <Lines>89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2021-02-10T14:38:00Z</dcterms:modified>
</cp:coreProperties>
</file>